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B5753" w14:textId="77777777" w:rsidR="00F22C69" w:rsidRDefault="00F22C69" w:rsidP="000F0965">
      <w:pPr>
        <w:pStyle w:val="NormalWeb"/>
        <w:spacing w:before="0" w:beforeAutospacing="0" w:after="0" w:afterAutospacing="0"/>
        <w:rPr>
          <w:rFonts w:asciiTheme="majorHAnsi" w:hAnsiTheme="majorHAnsi"/>
          <w:b/>
          <w:color w:val="365F91" w:themeColor="accent1" w:themeShade="BF"/>
          <w:sz w:val="32"/>
          <w:szCs w:val="32"/>
          <w:lang w:val="en-US"/>
        </w:rPr>
      </w:pPr>
    </w:p>
    <w:p w14:paraId="6DDB8152" w14:textId="42219B6F" w:rsidR="006D6583" w:rsidRPr="001C20D6" w:rsidRDefault="006D6583" w:rsidP="006D6583">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 xml:space="preserve">UNESCO </w:t>
      </w:r>
      <w:r w:rsidR="001C1F8A" w:rsidRPr="001C20D6">
        <w:rPr>
          <w:rFonts w:ascii="Arial" w:eastAsiaTheme="minorHAnsi" w:hAnsi="Arial" w:cs="Arial"/>
          <w:b/>
          <w:color w:val="365F91" w:themeColor="accent1" w:themeShade="BF"/>
          <w:sz w:val="32"/>
          <w:szCs w:val="32"/>
          <w:lang w:val="en-CA" w:eastAsia="en-US"/>
        </w:rPr>
        <w:t>Sponsored Traineeship</w:t>
      </w:r>
      <w:r w:rsidRPr="001C20D6">
        <w:rPr>
          <w:rFonts w:ascii="Arial" w:eastAsiaTheme="minorHAnsi" w:hAnsi="Arial" w:cs="Arial"/>
          <w:b/>
          <w:color w:val="365F91" w:themeColor="accent1" w:themeShade="BF"/>
          <w:sz w:val="32"/>
          <w:szCs w:val="32"/>
          <w:lang w:val="en-CA" w:eastAsia="en-US"/>
        </w:rPr>
        <w:t xml:space="preserve"> Programme</w:t>
      </w:r>
    </w:p>
    <w:p w14:paraId="1E763A24" w14:textId="77777777" w:rsidR="001C20D6" w:rsidRDefault="001C20D6" w:rsidP="006D6583">
      <w:pPr>
        <w:pStyle w:val="Header"/>
        <w:tabs>
          <w:tab w:val="clear" w:pos="4536"/>
          <w:tab w:val="clear" w:pos="9072"/>
        </w:tabs>
        <w:jc w:val="center"/>
        <w:rPr>
          <w:rFonts w:ascii="Arial" w:eastAsiaTheme="minorHAnsi" w:hAnsi="Arial" w:cs="Arial"/>
          <w:b/>
          <w:sz w:val="28"/>
          <w:szCs w:val="28"/>
          <w:lang w:val="en-CA" w:eastAsia="en-US"/>
        </w:rPr>
      </w:pPr>
    </w:p>
    <w:p w14:paraId="4FB95304" w14:textId="7733EF74" w:rsidR="00CF4122" w:rsidRPr="001C20D6" w:rsidRDefault="00CF4122" w:rsidP="006D6583">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7F98D5D" w14:textId="20B0D4FA" w:rsidR="006D6583" w:rsidRDefault="006D6583" w:rsidP="00CF4122">
      <w:pPr>
        <w:pStyle w:val="Header"/>
        <w:tabs>
          <w:tab w:val="clear" w:pos="4536"/>
          <w:tab w:val="clear" w:pos="9072"/>
        </w:tabs>
        <w:jc w:val="center"/>
        <w:rPr>
          <w:rFonts w:asciiTheme="majorHAnsi" w:hAnsiTheme="majorHAnsi"/>
          <w:b/>
          <w:sz w:val="28"/>
          <w:szCs w:val="28"/>
          <w:lang w:val="en-US"/>
        </w:rPr>
      </w:pPr>
    </w:p>
    <w:p w14:paraId="3FB4BBB3" w14:textId="299A33FC"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186EE21A" w14:textId="72A412EB" w:rsidR="008D3543" w:rsidRPr="0006265E" w:rsidRDefault="00B6354A" w:rsidP="008D3543">
      <w:pPr>
        <w:spacing w:after="120"/>
        <w:rPr>
          <w:rFonts w:asciiTheme="minorHAnsi" w:hAnsiTheme="minorHAnsi"/>
          <w:bCs/>
          <w:i/>
          <w:iCs/>
          <w:lang w:val="en-US"/>
        </w:rPr>
      </w:pPr>
      <w:r>
        <w:rPr>
          <w:rFonts w:asciiTheme="minorHAnsi" w:hAnsiTheme="minorHAnsi"/>
          <w:b/>
          <w:lang w:val="en-US"/>
        </w:rPr>
        <w:t>Title</w:t>
      </w:r>
      <w:r w:rsidR="008D3543" w:rsidRPr="008D3543">
        <w:rPr>
          <w:rFonts w:asciiTheme="minorHAnsi" w:hAnsiTheme="minorHAnsi"/>
          <w:b/>
          <w:lang w:val="en-US"/>
        </w:rPr>
        <w:t>:</w:t>
      </w:r>
      <w:r w:rsidR="009B22BA">
        <w:rPr>
          <w:rFonts w:asciiTheme="minorHAnsi" w:hAnsiTheme="minorHAnsi"/>
          <w:b/>
          <w:lang w:val="en-US"/>
        </w:rPr>
        <w:t xml:space="preserve"> </w:t>
      </w:r>
      <w:r w:rsidR="009B22BA" w:rsidRPr="0006265E">
        <w:rPr>
          <w:rFonts w:asciiTheme="minorHAnsi" w:hAnsiTheme="minorHAnsi"/>
          <w:bCs/>
          <w:i/>
          <w:iCs/>
          <w:lang w:val="en-US"/>
        </w:rPr>
        <w:t>Trainee</w:t>
      </w:r>
      <w:r w:rsidR="0006265E" w:rsidRPr="0006265E">
        <w:rPr>
          <w:rFonts w:asciiTheme="minorHAnsi" w:hAnsiTheme="minorHAnsi"/>
          <w:bCs/>
          <w:i/>
          <w:iCs/>
          <w:lang w:val="en-US"/>
        </w:rPr>
        <w:t xml:space="preserve">ship in Technology and AI in Education </w:t>
      </w:r>
    </w:p>
    <w:p w14:paraId="737CD0AB" w14:textId="77777777" w:rsidR="00DD3A88" w:rsidRDefault="00DD3A88" w:rsidP="008D3543">
      <w:pPr>
        <w:spacing w:after="120"/>
        <w:rPr>
          <w:rFonts w:asciiTheme="minorHAnsi" w:hAnsiTheme="minorHAnsi"/>
          <w:b/>
          <w:lang w:val="en-US"/>
        </w:rPr>
      </w:pPr>
      <w:r>
        <w:rPr>
          <w:rFonts w:asciiTheme="minorHAnsi" w:hAnsiTheme="minorHAnsi"/>
          <w:b/>
          <w:lang w:val="en-US"/>
        </w:rPr>
        <w:t>Duration: 6 months</w:t>
      </w:r>
    </w:p>
    <w:p w14:paraId="58311527" w14:textId="11DD57C5" w:rsidR="008D3543" w:rsidRDefault="008D3543" w:rsidP="008D3543">
      <w:pPr>
        <w:spacing w:after="120"/>
        <w:rPr>
          <w:rFonts w:asciiTheme="minorHAnsi" w:hAnsiTheme="minorHAnsi"/>
          <w:i/>
          <w:lang w:val="en-US"/>
        </w:rPr>
      </w:pPr>
      <w:r w:rsidRPr="008D3543">
        <w:rPr>
          <w:rFonts w:asciiTheme="minorHAnsi" w:hAnsiTheme="minorHAnsi"/>
          <w:b/>
          <w:lang w:val="en-US"/>
        </w:rPr>
        <w:t>Organizational Unit</w:t>
      </w:r>
      <w:r w:rsidRPr="008D3543">
        <w:rPr>
          <w:rFonts w:asciiTheme="minorHAnsi" w:hAnsiTheme="minorHAnsi"/>
          <w:lang w:val="en-US"/>
        </w:rPr>
        <w:t xml:space="preserve">:  </w:t>
      </w:r>
      <w:r w:rsidR="009B22BA">
        <w:rPr>
          <w:rFonts w:asciiTheme="minorHAnsi" w:hAnsiTheme="minorHAnsi"/>
          <w:i/>
          <w:lang w:val="en-US"/>
        </w:rPr>
        <w:t>Section for Technology and AI in Education</w:t>
      </w:r>
      <w:r w:rsidR="0006265E">
        <w:rPr>
          <w:rFonts w:asciiTheme="minorHAnsi" w:hAnsiTheme="minorHAnsi"/>
          <w:i/>
          <w:lang w:val="en-US"/>
        </w:rPr>
        <w:t xml:space="preserve">, Education Sector </w:t>
      </w:r>
    </w:p>
    <w:p w14:paraId="7F0F1780" w14:textId="0850D2F4" w:rsidR="00B6354A" w:rsidRPr="004A0CB3" w:rsidRDefault="00B6354A" w:rsidP="008D3543">
      <w:pPr>
        <w:spacing w:after="120"/>
        <w:rPr>
          <w:rFonts w:asciiTheme="minorHAnsi" w:hAnsiTheme="minorHAnsi"/>
          <w:b/>
          <w:bCs/>
          <w:iCs/>
          <w:lang w:val="en-US"/>
        </w:rPr>
      </w:pPr>
      <w:r w:rsidRPr="004A0CB3">
        <w:rPr>
          <w:rFonts w:asciiTheme="minorHAnsi" w:hAnsiTheme="minorHAnsi"/>
          <w:b/>
          <w:bCs/>
          <w:iCs/>
          <w:lang w:val="en-US"/>
        </w:rPr>
        <w:t>Location:</w:t>
      </w:r>
      <w:r w:rsidR="009B22BA">
        <w:rPr>
          <w:rFonts w:asciiTheme="minorHAnsi" w:hAnsiTheme="minorHAnsi"/>
          <w:b/>
          <w:bCs/>
          <w:iCs/>
          <w:lang w:val="en-US"/>
        </w:rPr>
        <w:t xml:space="preserve"> </w:t>
      </w:r>
      <w:r w:rsidR="009B22BA" w:rsidRPr="0006265E">
        <w:rPr>
          <w:rFonts w:asciiTheme="minorHAnsi" w:hAnsiTheme="minorHAnsi"/>
          <w:i/>
          <w:lang w:val="en-US"/>
        </w:rPr>
        <w:t>Paris</w:t>
      </w:r>
    </w:p>
    <w:p w14:paraId="271FFE04" w14:textId="1CE69F7F" w:rsidR="008D3543" w:rsidRDefault="008D3543" w:rsidP="008D3543">
      <w:pPr>
        <w:spacing w:after="120"/>
        <w:rPr>
          <w:rFonts w:asciiTheme="minorHAnsi" w:hAnsiTheme="minorHAnsi"/>
          <w:bCs/>
          <w:i/>
          <w:iCs/>
          <w:lang w:val="en-US"/>
        </w:rPr>
      </w:pPr>
      <w:r w:rsidRPr="008D3543">
        <w:rPr>
          <w:rFonts w:asciiTheme="minorHAnsi" w:hAnsiTheme="minorHAnsi"/>
          <w:b/>
          <w:lang w:val="en-US"/>
        </w:rPr>
        <w:t xml:space="preserve">Supervisor (name, title): </w:t>
      </w:r>
      <w:r w:rsidR="009B22BA" w:rsidRPr="0006265E">
        <w:rPr>
          <w:rFonts w:asciiTheme="minorHAnsi" w:hAnsiTheme="minorHAnsi"/>
          <w:bCs/>
          <w:i/>
          <w:iCs/>
          <w:lang w:val="en-US"/>
        </w:rPr>
        <w:t xml:space="preserve">Shafika Isaacs, Chief of the Section for Technology and AI in Education </w:t>
      </w:r>
    </w:p>
    <w:p w14:paraId="451BEE15" w14:textId="48E9E680" w:rsidR="000307FB" w:rsidRPr="000307FB" w:rsidRDefault="000307FB" w:rsidP="008D3543">
      <w:pPr>
        <w:spacing w:after="120"/>
        <w:rPr>
          <w:rFonts w:asciiTheme="minorHAnsi" w:hAnsiTheme="minorHAnsi"/>
          <w:bCs/>
          <w:lang w:val="en-US"/>
        </w:rPr>
      </w:pPr>
      <w:r w:rsidRPr="000307FB">
        <w:rPr>
          <w:rFonts w:asciiTheme="minorHAnsi" w:hAnsiTheme="minorHAnsi"/>
          <w:b/>
          <w:lang w:val="en-US"/>
        </w:rPr>
        <w:t>Requesting Unit:</w:t>
      </w:r>
      <w:r w:rsidRPr="000307FB">
        <w:rPr>
          <w:rFonts w:asciiTheme="minorHAnsi" w:hAnsiTheme="minorHAnsi"/>
          <w:bCs/>
          <w:lang w:val="en-US"/>
        </w:rPr>
        <w:t xml:space="preserve"> Future of Learning and Innovation (ED/FLI) Division</w:t>
      </w:r>
    </w:p>
    <w:p w14:paraId="1D70976F" w14:textId="1BC91A93" w:rsidR="008D3543" w:rsidRDefault="008D3543" w:rsidP="00CF4122">
      <w:pPr>
        <w:pStyle w:val="Header"/>
        <w:tabs>
          <w:tab w:val="clear" w:pos="4536"/>
          <w:tab w:val="clear" w:pos="9072"/>
        </w:tabs>
        <w:jc w:val="center"/>
        <w:rPr>
          <w:rFonts w:asciiTheme="majorHAnsi" w:hAnsiTheme="majorHAnsi"/>
          <w:b/>
          <w:sz w:val="28"/>
          <w:szCs w:val="28"/>
          <w:lang w:val="en-US"/>
        </w:rPr>
      </w:pPr>
    </w:p>
    <w:p w14:paraId="13E7E356" w14:textId="0FDB8A20"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DESCRIPTION OF THE TRAINEESHIP </w:t>
      </w:r>
    </w:p>
    <w:p w14:paraId="1947D708" w14:textId="6B633FD1" w:rsidR="00E34AB5" w:rsidRDefault="00830657" w:rsidP="0006265E">
      <w:pPr>
        <w:spacing w:after="120"/>
        <w:contextualSpacing/>
        <w:jc w:val="both"/>
        <w:rPr>
          <w:rFonts w:asciiTheme="minorHAnsi" w:hAnsiTheme="minorHAnsi"/>
          <w:iCs/>
          <w:lang w:val="en-US"/>
        </w:rPr>
      </w:pPr>
      <w:r w:rsidRPr="0006265E">
        <w:rPr>
          <w:rFonts w:asciiTheme="minorHAnsi" w:hAnsiTheme="minorHAnsi"/>
          <w:iCs/>
          <w:lang w:val="en-US"/>
        </w:rPr>
        <w:t xml:space="preserve">The Section for Technology and AI in Education at the Education Sector supports countries in </w:t>
      </w:r>
      <w:r w:rsidR="00584735" w:rsidRPr="0006265E">
        <w:rPr>
          <w:rFonts w:asciiTheme="minorHAnsi" w:hAnsiTheme="minorHAnsi"/>
          <w:iCs/>
          <w:lang w:val="en-US"/>
        </w:rPr>
        <w:t>navigating the digital transformation of education</w:t>
      </w:r>
      <w:r w:rsidRPr="0006265E">
        <w:rPr>
          <w:rFonts w:asciiTheme="minorHAnsi" w:hAnsiTheme="minorHAnsi"/>
          <w:iCs/>
          <w:lang w:val="en-US"/>
        </w:rPr>
        <w:t xml:space="preserve">, including </w:t>
      </w:r>
      <w:r w:rsidR="00584735" w:rsidRPr="0006265E">
        <w:rPr>
          <w:rFonts w:asciiTheme="minorHAnsi" w:hAnsiTheme="minorHAnsi"/>
          <w:iCs/>
          <w:lang w:val="en-US"/>
        </w:rPr>
        <w:t xml:space="preserve">responding to the rise of </w:t>
      </w:r>
      <w:r w:rsidRPr="0006265E">
        <w:rPr>
          <w:rFonts w:asciiTheme="minorHAnsi" w:hAnsiTheme="minorHAnsi"/>
          <w:iCs/>
          <w:lang w:val="en-US"/>
        </w:rPr>
        <w:t xml:space="preserve">AI, by offering expert guidance, technical assistance and capacity-building. It works to address the opportunities and challenges of integrating technology into education systems while promoting human-centered, rights-based approaches that empower learners and educators. The section helps governments develop comprehensive digital education policies, foster critical digital literacy, enhance teachers' pedagogical competencies, and create inclusive, culturally appropriate digital content. By leveraging partnerships and global networks, </w:t>
      </w:r>
      <w:r w:rsidR="00AD165F" w:rsidRPr="0006265E">
        <w:rPr>
          <w:rFonts w:asciiTheme="minorHAnsi" w:hAnsiTheme="minorHAnsi"/>
          <w:iCs/>
          <w:lang w:val="en-US"/>
        </w:rPr>
        <w:t>the Section</w:t>
      </w:r>
      <w:r w:rsidRPr="0006265E">
        <w:rPr>
          <w:rFonts w:asciiTheme="minorHAnsi" w:hAnsiTheme="minorHAnsi"/>
          <w:iCs/>
          <w:lang w:val="en-US"/>
        </w:rPr>
        <w:t xml:space="preserve"> promotes equity, inclusion and ethical leadership in the use of technology and AI in education, ensuring that education systems are prepared to navigate the complexities of the digital era</w:t>
      </w:r>
      <w:r w:rsidR="00E34AB5" w:rsidRPr="0006265E">
        <w:rPr>
          <w:rFonts w:asciiTheme="minorHAnsi" w:hAnsiTheme="minorHAnsi"/>
          <w:iCs/>
          <w:lang w:val="en-US"/>
        </w:rPr>
        <w:t xml:space="preserve">. </w:t>
      </w:r>
    </w:p>
    <w:p w14:paraId="47D47C0E" w14:textId="77777777" w:rsidR="0006265E" w:rsidRPr="0006265E" w:rsidRDefault="0006265E" w:rsidP="0006265E">
      <w:pPr>
        <w:spacing w:after="120"/>
        <w:contextualSpacing/>
        <w:jc w:val="both"/>
        <w:rPr>
          <w:rFonts w:asciiTheme="minorHAnsi" w:hAnsiTheme="minorHAnsi"/>
          <w:iCs/>
          <w:lang w:val="en-US"/>
        </w:rPr>
      </w:pPr>
    </w:p>
    <w:p w14:paraId="19EB0874" w14:textId="2C6F5094" w:rsidR="008B7ADB" w:rsidRPr="00993A15" w:rsidRDefault="00AD165F" w:rsidP="00993A15">
      <w:pPr>
        <w:spacing w:after="120"/>
        <w:rPr>
          <w:rFonts w:asciiTheme="minorHAnsi" w:hAnsiTheme="minorHAnsi"/>
          <w:iCs/>
          <w:lang w:val="en-US"/>
        </w:rPr>
      </w:pPr>
      <w:r w:rsidRPr="00993A15">
        <w:rPr>
          <w:rFonts w:asciiTheme="minorHAnsi" w:hAnsiTheme="minorHAnsi"/>
          <w:iCs/>
          <w:lang w:val="en-US"/>
        </w:rPr>
        <w:t>The Section is looking for a trainee to</w:t>
      </w:r>
      <w:r w:rsidR="00993A15" w:rsidRPr="00993A15">
        <w:rPr>
          <w:rFonts w:asciiTheme="minorHAnsi" w:hAnsiTheme="minorHAnsi"/>
          <w:iCs/>
          <w:lang w:val="en-US"/>
        </w:rPr>
        <w:t xml:space="preserve"> s</w:t>
      </w:r>
      <w:r w:rsidR="008B7ADB" w:rsidRPr="00993A15">
        <w:rPr>
          <w:rFonts w:asciiTheme="minorHAnsi" w:hAnsiTheme="minorHAnsi"/>
          <w:iCs/>
          <w:lang w:val="en-US"/>
        </w:rPr>
        <w:t xml:space="preserve">upport </w:t>
      </w:r>
      <w:r w:rsidR="00993A15" w:rsidRPr="00993A15">
        <w:rPr>
          <w:rFonts w:asciiTheme="minorHAnsi" w:hAnsiTheme="minorHAnsi"/>
          <w:iCs/>
          <w:lang w:val="en-US"/>
        </w:rPr>
        <w:t>a range of projects undertaken by the Section</w:t>
      </w:r>
      <w:r w:rsidR="0006265E">
        <w:rPr>
          <w:rFonts w:asciiTheme="minorHAnsi" w:hAnsiTheme="minorHAnsi"/>
          <w:iCs/>
          <w:lang w:val="en-US"/>
        </w:rPr>
        <w:t>. Main tasks include</w:t>
      </w:r>
      <w:r w:rsidR="00993A15" w:rsidRPr="00993A15">
        <w:rPr>
          <w:rFonts w:asciiTheme="minorHAnsi" w:hAnsiTheme="minorHAnsi"/>
          <w:iCs/>
          <w:lang w:val="en-US"/>
        </w:rPr>
        <w:t xml:space="preserve">: </w:t>
      </w:r>
    </w:p>
    <w:p w14:paraId="39BD3F77" w14:textId="703A20CE" w:rsidR="00C160E1" w:rsidRDefault="00C160E1" w:rsidP="00F82A71">
      <w:pPr>
        <w:pStyle w:val="Header"/>
        <w:numPr>
          <w:ilvl w:val="0"/>
          <w:numId w:val="3"/>
        </w:numPr>
        <w:rPr>
          <w:rFonts w:asciiTheme="minorHAnsi" w:hAnsiTheme="minorHAnsi"/>
          <w:iCs/>
          <w:lang w:val="en-US"/>
        </w:rPr>
      </w:pPr>
      <w:r w:rsidRPr="00C160E1">
        <w:rPr>
          <w:rFonts w:asciiTheme="minorHAnsi" w:hAnsiTheme="minorHAnsi"/>
          <w:iCs/>
          <w:lang w:val="en-US"/>
        </w:rPr>
        <w:t>Assist in technical research on AI applications in education, including literature reviews, data analysis and prototyping.</w:t>
      </w:r>
    </w:p>
    <w:p w14:paraId="2B0F4BB4" w14:textId="1965C4FD" w:rsidR="00C160E1" w:rsidRDefault="00C160E1" w:rsidP="00F82A71">
      <w:pPr>
        <w:pStyle w:val="Header"/>
        <w:numPr>
          <w:ilvl w:val="0"/>
          <w:numId w:val="3"/>
        </w:numPr>
        <w:rPr>
          <w:rFonts w:asciiTheme="minorHAnsi" w:hAnsiTheme="minorHAnsi"/>
          <w:iCs/>
          <w:lang w:val="en-US"/>
        </w:rPr>
      </w:pPr>
      <w:r w:rsidRPr="00C160E1">
        <w:rPr>
          <w:rFonts w:asciiTheme="minorHAnsi" w:hAnsiTheme="minorHAnsi"/>
          <w:iCs/>
          <w:lang w:val="en-US"/>
        </w:rPr>
        <w:t xml:space="preserve">Update and maintain web platforms </w:t>
      </w:r>
      <w:r>
        <w:rPr>
          <w:rFonts w:asciiTheme="minorHAnsi" w:hAnsiTheme="minorHAnsi"/>
          <w:iCs/>
          <w:lang w:val="en-US"/>
        </w:rPr>
        <w:t xml:space="preserve">and applications </w:t>
      </w:r>
      <w:r w:rsidRPr="00C160E1">
        <w:rPr>
          <w:rFonts w:asciiTheme="minorHAnsi" w:hAnsiTheme="minorHAnsi"/>
          <w:iCs/>
          <w:lang w:val="en-US"/>
        </w:rPr>
        <w:t xml:space="preserve">related to UNESCO’s AI and digital education </w:t>
      </w:r>
      <w:proofErr w:type="spellStart"/>
      <w:r w:rsidRPr="00C160E1">
        <w:rPr>
          <w:rFonts w:asciiTheme="minorHAnsi" w:hAnsiTheme="minorHAnsi"/>
          <w:iCs/>
          <w:lang w:val="en-US"/>
        </w:rPr>
        <w:t>program</w:t>
      </w:r>
      <w:r w:rsidR="006E7F88">
        <w:rPr>
          <w:rFonts w:asciiTheme="minorHAnsi" w:hAnsiTheme="minorHAnsi"/>
          <w:iCs/>
          <w:lang w:val="en-US"/>
        </w:rPr>
        <w:t>me</w:t>
      </w:r>
      <w:r w:rsidRPr="00C160E1">
        <w:rPr>
          <w:rFonts w:asciiTheme="minorHAnsi" w:hAnsiTheme="minorHAnsi"/>
          <w:iCs/>
          <w:lang w:val="en-US"/>
        </w:rPr>
        <w:t>s</w:t>
      </w:r>
      <w:proofErr w:type="spellEnd"/>
      <w:r w:rsidRPr="00C160E1">
        <w:rPr>
          <w:rFonts w:asciiTheme="minorHAnsi" w:hAnsiTheme="minorHAnsi"/>
          <w:iCs/>
          <w:lang w:val="en-US"/>
        </w:rPr>
        <w:t>, including content management and user experience improvements.</w:t>
      </w:r>
    </w:p>
    <w:p w14:paraId="6AD752C1" w14:textId="6F9FF7E1" w:rsidR="00C160E1" w:rsidRDefault="00C160E1" w:rsidP="00F82A71">
      <w:pPr>
        <w:pStyle w:val="Header"/>
        <w:numPr>
          <w:ilvl w:val="0"/>
          <w:numId w:val="3"/>
        </w:numPr>
        <w:rPr>
          <w:rFonts w:asciiTheme="minorHAnsi" w:hAnsiTheme="minorHAnsi"/>
          <w:iCs/>
          <w:lang w:val="en-US"/>
        </w:rPr>
      </w:pPr>
      <w:r>
        <w:rPr>
          <w:rFonts w:asciiTheme="minorHAnsi" w:hAnsiTheme="minorHAnsi"/>
          <w:iCs/>
          <w:lang w:val="en-US"/>
        </w:rPr>
        <w:t xml:space="preserve">Support the design and implementation of capacity building </w:t>
      </w:r>
      <w:proofErr w:type="spellStart"/>
      <w:r>
        <w:rPr>
          <w:rFonts w:asciiTheme="minorHAnsi" w:hAnsiTheme="minorHAnsi"/>
          <w:iCs/>
          <w:lang w:val="en-US"/>
        </w:rPr>
        <w:t>programmes</w:t>
      </w:r>
      <w:proofErr w:type="spellEnd"/>
      <w:r>
        <w:rPr>
          <w:rFonts w:asciiTheme="minorHAnsi" w:hAnsiTheme="minorHAnsi"/>
          <w:iCs/>
          <w:lang w:val="en-US"/>
        </w:rPr>
        <w:t xml:space="preserve"> on AI literacy and use of AI in education.</w:t>
      </w:r>
    </w:p>
    <w:p w14:paraId="04D5CA7B" w14:textId="51B68093" w:rsidR="00C160E1" w:rsidRDefault="00C160E1" w:rsidP="00F82A71">
      <w:pPr>
        <w:pStyle w:val="Header"/>
        <w:numPr>
          <w:ilvl w:val="0"/>
          <w:numId w:val="3"/>
        </w:numPr>
        <w:rPr>
          <w:rFonts w:asciiTheme="minorHAnsi" w:hAnsiTheme="minorHAnsi"/>
          <w:iCs/>
          <w:lang w:val="en-US"/>
        </w:rPr>
      </w:pPr>
      <w:r w:rsidRPr="00C160E1">
        <w:rPr>
          <w:rFonts w:asciiTheme="minorHAnsi" w:hAnsiTheme="minorHAnsi"/>
          <w:iCs/>
          <w:lang w:val="en-US"/>
        </w:rPr>
        <w:t>Collaborat</w:t>
      </w:r>
      <w:r w:rsidR="006E7F88">
        <w:rPr>
          <w:rFonts w:asciiTheme="minorHAnsi" w:hAnsiTheme="minorHAnsi"/>
          <w:iCs/>
          <w:lang w:val="en-US"/>
        </w:rPr>
        <w:t>e</w:t>
      </w:r>
      <w:r w:rsidRPr="00C160E1">
        <w:rPr>
          <w:rFonts w:asciiTheme="minorHAnsi" w:hAnsiTheme="minorHAnsi"/>
          <w:iCs/>
          <w:lang w:val="en-US"/>
        </w:rPr>
        <w:t xml:space="preserve"> in the organization of international </w:t>
      </w:r>
      <w:r w:rsidR="006E7F88">
        <w:rPr>
          <w:rFonts w:asciiTheme="minorHAnsi" w:hAnsiTheme="minorHAnsi"/>
          <w:iCs/>
          <w:lang w:val="en-US"/>
        </w:rPr>
        <w:t>events</w:t>
      </w:r>
      <w:r w:rsidRPr="00C160E1">
        <w:rPr>
          <w:rFonts w:asciiTheme="minorHAnsi" w:hAnsiTheme="minorHAnsi"/>
          <w:iCs/>
          <w:lang w:val="en-US"/>
        </w:rPr>
        <w:t>, webinars and expert meetings on AI and digital learning</w:t>
      </w:r>
      <w:r w:rsidR="006E7F88">
        <w:rPr>
          <w:rFonts w:asciiTheme="minorHAnsi" w:hAnsiTheme="minorHAnsi"/>
          <w:iCs/>
          <w:lang w:val="en-US"/>
        </w:rPr>
        <w:t>, in particular Digital Learning Week.</w:t>
      </w:r>
    </w:p>
    <w:p w14:paraId="71AE2AF5" w14:textId="77777777" w:rsidR="00F82A71" w:rsidRPr="00F82A71" w:rsidRDefault="00F82A71" w:rsidP="00F82A71">
      <w:pPr>
        <w:pStyle w:val="Header"/>
        <w:numPr>
          <w:ilvl w:val="0"/>
          <w:numId w:val="3"/>
        </w:numPr>
        <w:rPr>
          <w:rFonts w:asciiTheme="minorHAnsi" w:hAnsiTheme="minorHAnsi"/>
          <w:iCs/>
          <w:lang w:val="en-US"/>
        </w:rPr>
      </w:pPr>
      <w:r w:rsidRPr="00F82A71">
        <w:rPr>
          <w:rFonts w:asciiTheme="minorHAnsi" w:hAnsiTheme="minorHAnsi"/>
          <w:iCs/>
          <w:lang w:val="en-US"/>
        </w:rPr>
        <w:t>Attending meetings hosted by UNESCO’s Education Sector and other sectors to gain a broader understanding of UNESCO’s work and mission.</w:t>
      </w:r>
    </w:p>
    <w:p w14:paraId="77143EF8" w14:textId="06520B81" w:rsidR="008D3543" w:rsidRPr="00F82A71" w:rsidRDefault="008D3543" w:rsidP="00F82A71">
      <w:pPr>
        <w:pStyle w:val="Header"/>
        <w:rPr>
          <w:rFonts w:asciiTheme="minorHAnsi" w:hAnsiTheme="minorHAnsi"/>
          <w:iCs/>
          <w:lang w:val="en-US"/>
        </w:rPr>
      </w:pPr>
    </w:p>
    <w:p w14:paraId="64EA4C8D" w14:textId="0A1404EB"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REQUIRED QUALIFICATIONS </w:t>
      </w:r>
    </w:p>
    <w:p w14:paraId="273BFB9F" w14:textId="43366501" w:rsidR="008D3543" w:rsidRPr="007D1E2A" w:rsidRDefault="008D3543" w:rsidP="008D3543">
      <w:pPr>
        <w:spacing w:after="120"/>
        <w:rPr>
          <w:rFonts w:asciiTheme="minorHAnsi" w:hAnsiTheme="minorHAnsi"/>
          <w:lang w:val="en-US"/>
        </w:rPr>
      </w:pPr>
      <w:r w:rsidRPr="007D1E2A">
        <w:rPr>
          <w:rFonts w:asciiTheme="minorHAnsi" w:hAnsiTheme="minorHAnsi"/>
          <w:b/>
          <w:lang w:val="en-US"/>
        </w:rPr>
        <w:lastRenderedPageBreak/>
        <w:t>Education:</w:t>
      </w:r>
      <w:r w:rsidR="00F82A71">
        <w:rPr>
          <w:rFonts w:asciiTheme="minorHAnsi" w:hAnsiTheme="minorHAnsi"/>
          <w:lang w:val="en-US"/>
        </w:rPr>
        <w:t xml:space="preserve"> </w:t>
      </w:r>
      <w:r w:rsidR="00C160E1" w:rsidRPr="0056488A">
        <w:rPr>
          <w:rFonts w:asciiTheme="minorHAnsi" w:hAnsiTheme="minorHAnsi"/>
          <w:lang w:val="en-US"/>
        </w:rPr>
        <w:t>Artificial Intelligence, Computer Science, Data Science, Educational Technology, Learning Analytics, Cognitive Science, or related technical fields.</w:t>
      </w:r>
      <w:r w:rsidR="00C160E1">
        <w:rPr>
          <w:rFonts w:asciiTheme="minorHAnsi" w:hAnsiTheme="minorHAnsi"/>
          <w:lang w:val="en-US"/>
        </w:rPr>
        <w:t xml:space="preserve"> </w:t>
      </w:r>
      <w:r w:rsidR="00C160E1" w:rsidRPr="0056488A">
        <w:rPr>
          <w:rFonts w:asciiTheme="minorHAnsi" w:hAnsiTheme="minorHAnsi"/>
          <w:lang w:val="en-US"/>
        </w:rPr>
        <w:t>Degrees in Education, International Development or Social Sciences may also be considered if combined with strong technical expertise in AI or data-driven technologies.</w:t>
      </w:r>
    </w:p>
    <w:p w14:paraId="5BCFC086" w14:textId="77777777" w:rsidR="00C160E1" w:rsidRPr="00C160E1" w:rsidRDefault="00B6354A" w:rsidP="00C160E1">
      <w:pPr>
        <w:spacing w:after="120"/>
        <w:rPr>
          <w:rFonts w:asciiTheme="minorHAnsi" w:hAnsiTheme="minorHAnsi"/>
          <w:bCs/>
          <w:lang w:val="en-US"/>
        </w:rPr>
      </w:pPr>
      <w:r>
        <w:rPr>
          <w:rFonts w:asciiTheme="minorHAnsi" w:hAnsiTheme="minorHAnsi"/>
          <w:b/>
          <w:lang w:val="en-US"/>
        </w:rPr>
        <w:t>Experience (if any)</w:t>
      </w:r>
      <w:r w:rsidR="008D3543" w:rsidRPr="007D1E2A">
        <w:rPr>
          <w:rFonts w:asciiTheme="minorHAnsi" w:hAnsiTheme="minorHAnsi"/>
          <w:b/>
          <w:lang w:val="en-US"/>
        </w:rPr>
        <w:t>:</w:t>
      </w:r>
      <w:r w:rsidR="00F82A71">
        <w:rPr>
          <w:rFonts w:asciiTheme="minorHAnsi" w:hAnsiTheme="minorHAnsi"/>
          <w:b/>
          <w:lang w:val="en-US"/>
        </w:rPr>
        <w:t xml:space="preserve"> </w:t>
      </w:r>
    </w:p>
    <w:p w14:paraId="42535FD1" w14:textId="1C098C13" w:rsidR="00C160E1" w:rsidRPr="00C160E1" w:rsidRDefault="00C160E1" w:rsidP="00C160E1">
      <w:pPr>
        <w:spacing w:after="120"/>
        <w:rPr>
          <w:rFonts w:asciiTheme="minorHAnsi" w:hAnsiTheme="minorHAnsi"/>
          <w:bCs/>
          <w:lang w:val="en-US"/>
        </w:rPr>
      </w:pPr>
      <w:r w:rsidRPr="00C160E1">
        <w:rPr>
          <w:rFonts w:asciiTheme="minorHAnsi" w:hAnsiTheme="minorHAnsi"/>
          <w:bCs/>
          <w:lang w:val="en-US"/>
        </w:rPr>
        <w:t>Experience working with AI tools, machine learning models or digital learning systems</w:t>
      </w:r>
      <w:r w:rsidR="006C7B4A">
        <w:rPr>
          <w:rFonts w:asciiTheme="minorHAnsi" w:hAnsiTheme="minorHAnsi"/>
          <w:bCs/>
          <w:lang w:val="en-US"/>
        </w:rPr>
        <w:t xml:space="preserve"> </w:t>
      </w:r>
      <w:r w:rsidR="005178F7">
        <w:rPr>
          <w:rFonts w:asciiTheme="minorHAnsi" w:hAnsiTheme="minorHAnsi"/>
          <w:bCs/>
          <w:lang w:val="en-US"/>
        </w:rPr>
        <w:t>is an asset</w:t>
      </w:r>
      <w:r w:rsidRPr="00C160E1">
        <w:rPr>
          <w:rFonts w:asciiTheme="minorHAnsi" w:hAnsiTheme="minorHAnsi"/>
          <w:bCs/>
          <w:lang w:val="en-US"/>
        </w:rPr>
        <w:t>.</w:t>
      </w:r>
    </w:p>
    <w:p w14:paraId="4330C60D" w14:textId="4D8E15B5" w:rsidR="008D3543" w:rsidRPr="00121A58" w:rsidRDefault="00C160E1" w:rsidP="00C160E1">
      <w:pPr>
        <w:spacing w:after="120"/>
        <w:rPr>
          <w:rFonts w:asciiTheme="minorHAnsi" w:hAnsiTheme="minorHAnsi"/>
          <w:bCs/>
          <w:lang w:val="en-US"/>
        </w:rPr>
      </w:pPr>
      <w:r w:rsidRPr="00C160E1">
        <w:rPr>
          <w:rFonts w:asciiTheme="minorHAnsi" w:hAnsiTheme="minorHAnsi"/>
          <w:bCs/>
          <w:lang w:val="en-US"/>
        </w:rPr>
        <w:t>Prior experience in international or research-oriented environments is preferred.</w:t>
      </w:r>
    </w:p>
    <w:p w14:paraId="1D9D6AFF" w14:textId="5EE3A5D5" w:rsidR="008D3543" w:rsidRPr="007D1E2A" w:rsidRDefault="00847E49" w:rsidP="008D3543">
      <w:pPr>
        <w:spacing w:after="120"/>
        <w:rPr>
          <w:rFonts w:asciiTheme="minorHAnsi" w:hAnsiTheme="minorHAnsi"/>
          <w:lang w:val="en-US"/>
        </w:rPr>
      </w:pPr>
      <w:r w:rsidRPr="007D1E2A">
        <w:rPr>
          <w:rFonts w:asciiTheme="minorHAnsi" w:hAnsiTheme="minorHAnsi"/>
          <w:b/>
          <w:lang w:val="en-US"/>
        </w:rPr>
        <w:t>Language skills</w:t>
      </w:r>
      <w:r w:rsidR="008D3543" w:rsidRPr="007D1E2A">
        <w:rPr>
          <w:rFonts w:asciiTheme="minorHAnsi" w:hAnsiTheme="minorHAnsi"/>
          <w:b/>
          <w:lang w:val="en-US"/>
        </w:rPr>
        <w:t>:</w:t>
      </w:r>
      <w:r w:rsidR="008D3543" w:rsidRPr="007D1E2A">
        <w:rPr>
          <w:rFonts w:asciiTheme="minorHAnsi" w:hAnsiTheme="minorHAnsi"/>
          <w:lang w:val="en-US"/>
        </w:rPr>
        <w:t xml:space="preserve"> </w:t>
      </w:r>
      <w:r w:rsidR="00121A58">
        <w:rPr>
          <w:rFonts w:asciiTheme="minorHAnsi" w:hAnsiTheme="minorHAnsi"/>
          <w:lang w:val="en-US"/>
        </w:rPr>
        <w:t>Fluency in English</w:t>
      </w:r>
      <w:r w:rsidR="00DB146C">
        <w:rPr>
          <w:rFonts w:asciiTheme="minorHAnsi" w:hAnsiTheme="minorHAnsi"/>
          <w:lang w:val="en-US"/>
        </w:rPr>
        <w:t>. Working knowledge of French or Spanish is a</w:t>
      </w:r>
      <w:r w:rsidR="005178F7">
        <w:rPr>
          <w:rFonts w:asciiTheme="minorHAnsi" w:hAnsiTheme="minorHAnsi"/>
          <w:lang w:val="en-US"/>
        </w:rPr>
        <w:t>n</w:t>
      </w:r>
      <w:r w:rsidR="00DB146C">
        <w:rPr>
          <w:rFonts w:asciiTheme="minorHAnsi" w:hAnsiTheme="minorHAnsi"/>
          <w:lang w:val="en-US"/>
        </w:rPr>
        <w:t xml:space="preserve"> asset. </w:t>
      </w:r>
    </w:p>
    <w:p w14:paraId="577A9070" w14:textId="7889EEAA" w:rsidR="008D3543" w:rsidRDefault="008D3543" w:rsidP="008D3543">
      <w:pPr>
        <w:spacing w:after="120"/>
        <w:rPr>
          <w:rFonts w:asciiTheme="minorHAnsi" w:hAnsiTheme="minorHAnsi"/>
          <w:b/>
          <w:lang w:val="en-US"/>
        </w:rPr>
      </w:pPr>
      <w:r w:rsidRPr="007D1E2A">
        <w:rPr>
          <w:rFonts w:asciiTheme="minorHAnsi" w:hAnsiTheme="minorHAnsi"/>
          <w:b/>
          <w:lang w:val="en-US"/>
        </w:rPr>
        <w:t>Competencies and skills:</w:t>
      </w:r>
      <w:r w:rsidR="00DB146C">
        <w:rPr>
          <w:rFonts w:asciiTheme="minorHAnsi" w:hAnsiTheme="minorHAnsi"/>
          <w:b/>
          <w:lang w:val="en-US"/>
        </w:rPr>
        <w:t xml:space="preserve"> </w:t>
      </w:r>
    </w:p>
    <w:p w14:paraId="36F28ECB" w14:textId="774B4513" w:rsidR="00C160E1" w:rsidRDefault="005178F7" w:rsidP="00307DB6">
      <w:pPr>
        <w:numPr>
          <w:ilvl w:val="0"/>
          <w:numId w:val="4"/>
        </w:numPr>
        <w:spacing w:after="120"/>
        <w:ind w:left="714" w:hanging="357"/>
        <w:contextualSpacing/>
        <w:rPr>
          <w:rFonts w:asciiTheme="minorHAnsi" w:hAnsiTheme="minorHAnsi"/>
          <w:lang w:val="en-US"/>
        </w:rPr>
      </w:pPr>
      <w:r>
        <w:rPr>
          <w:rFonts w:asciiTheme="minorHAnsi" w:hAnsiTheme="minorHAnsi"/>
          <w:lang w:val="en-US"/>
        </w:rPr>
        <w:t>U</w:t>
      </w:r>
      <w:r w:rsidR="00C160E1" w:rsidRPr="00C160E1">
        <w:rPr>
          <w:rFonts w:asciiTheme="minorHAnsi" w:hAnsiTheme="minorHAnsi"/>
          <w:lang w:val="en-US"/>
        </w:rPr>
        <w:t>nderstanding of AI concepts, data ethics and digital learning systems.</w:t>
      </w:r>
    </w:p>
    <w:p w14:paraId="7ABD84E8" w14:textId="65B04922" w:rsidR="00307DB6" w:rsidRPr="00307DB6" w:rsidRDefault="00307DB6" w:rsidP="00307DB6">
      <w:pPr>
        <w:numPr>
          <w:ilvl w:val="0"/>
          <w:numId w:val="4"/>
        </w:numPr>
        <w:spacing w:after="120"/>
        <w:ind w:left="714" w:hanging="357"/>
        <w:contextualSpacing/>
        <w:rPr>
          <w:rFonts w:asciiTheme="minorHAnsi" w:hAnsiTheme="minorHAnsi"/>
          <w:lang w:val="en-US"/>
        </w:rPr>
      </w:pPr>
      <w:r>
        <w:rPr>
          <w:rFonts w:asciiTheme="minorHAnsi" w:hAnsiTheme="minorHAnsi"/>
          <w:lang w:val="en-US"/>
        </w:rPr>
        <w:t>Fast learner and s</w:t>
      </w:r>
      <w:r w:rsidRPr="00307DB6">
        <w:rPr>
          <w:rFonts w:asciiTheme="minorHAnsi" w:hAnsiTheme="minorHAnsi"/>
          <w:lang w:val="en-US"/>
        </w:rPr>
        <w:t>trong problem-solving skills.</w:t>
      </w:r>
    </w:p>
    <w:p w14:paraId="5C4298AB" w14:textId="0DFAFA25"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 xml:space="preserve">Strong analytical and </w:t>
      </w:r>
      <w:r>
        <w:rPr>
          <w:rFonts w:asciiTheme="minorHAnsi" w:hAnsiTheme="minorHAnsi"/>
          <w:lang w:val="en-US"/>
        </w:rPr>
        <w:t>reasoning</w:t>
      </w:r>
      <w:r w:rsidRPr="00307DB6">
        <w:rPr>
          <w:rFonts w:asciiTheme="minorHAnsi" w:hAnsiTheme="minorHAnsi"/>
          <w:lang w:val="en-US"/>
        </w:rPr>
        <w:t xml:space="preserve"> skills.</w:t>
      </w:r>
    </w:p>
    <w:p w14:paraId="01E7B27D" w14:textId="68128394" w:rsidR="00307DB6" w:rsidRPr="00307DB6" w:rsidRDefault="00307DB6" w:rsidP="00307DB6">
      <w:pPr>
        <w:numPr>
          <w:ilvl w:val="0"/>
          <w:numId w:val="4"/>
        </w:numPr>
        <w:spacing w:after="120"/>
        <w:ind w:left="714" w:hanging="357"/>
        <w:contextualSpacing/>
        <w:rPr>
          <w:rFonts w:asciiTheme="minorHAnsi" w:hAnsiTheme="minorHAnsi"/>
          <w:lang w:val="en-US"/>
        </w:rPr>
      </w:pPr>
      <w:r>
        <w:rPr>
          <w:rFonts w:asciiTheme="minorHAnsi" w:hAnsiTheme="minorHAnsi"/>
          <w:lang w:val="en-US"/>
        </w:rPr>
        <w:t>Strong</w:t>
      </w:r>
      <w:r w:rsidRPr="00307DB6">
        <w:rPr>
          <w:rFonts w:asciiTheme="minorHAnsi" w:hAnsiTheme="minorHAnsi"/>
          <w:lang w:val="en-US"/>
        </w:rPr>
        <w:t xml:space="preserve"> communication skills (written and oral) in English and able to exchange information on complex issues.</w:t>
      </w:r>
    </w:p>
    <w:p w14:paraId="62AEEE90" w14:textId="77777777"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Good organizational, time management and project implementation skills.</w:t>
      </w:r>
    </w:p>
    <w:p w14:paraId="6C02EE44" w14:textId="77777777"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Ability to work effectively in a team and to maintain good working relations with professionals in a multi-cultural environment.</w:t>
      </w:r>
    </w:p>
    <w:p w14:paraId="477B8C61" w14:textId="1C9CFC9A" w:rsidR="00307DB6" w:rsidRPr="00307DB6" w:rsidRDefault="00307DB6" w:rsidP="00307DB6">
      <w:pPr>
        <w:numPr>
          <w:ilvl w:val="0"/>
          <w:numId w:val="4"/>
        </w:numPr>
        <w:spacing w:after="120"/>
        <w:ind w:left="714" w:hanging="357"/>
        <w:contextualSpacing/>
        <w:rPr>
          <w:rFonts w:asciiTheme="minorHAnsi" w:hAnsiTheme="minorHAnsi"/>
          <w:lang w:val="en-US"/>
        </w:rPr>
      </w:pPr>
      <w:r w:rsidRPr="00307DB6">
        <w:rPr>
          <w:rFonts w:asciiTheme="minorHAnsi" w:hAnsiTheme="minorHAnsi"/>
          <w:lang w:val="en-US"/>
        </w:rPr>
        <w:t>Integrity and professional discretion</w:t>
      </w:r>
      <w:r>
        <w:rPr>
          <w:rFonts w:asciiTheme="minorHAnsi" w:hAnsiTheme="minorHAnsi"/>
          <w:lang w:val="en-US"/>
        </w:rPr>
        <w:t>.</w:t>
      </w:r>
    </w:p>
    <w:p w14:paraId="6E40BDF1" w14:textId="77777777" w:rsidR="008B17FA" w:rsidRPr="007D1E2A" w:rsidRDefault="008B17FA" w:rsidP="008D3543">
      <w:pPr>
        <w:spacing w:after="120"/>
        <w:rPr>
          <w:rFonts w:asciiTheme="minorHAnsi" w:hAnsiTheme="minorHAnsi"/>
          <w:lang w:val="en-US"/>
        </w:rPr>
      </w:pPr>
    </w:p>
    <w:p w14:paraId="6DC88878" w14:textId="16E90051" w:rsidR="008D3543" w:rsidRPr="00413207" w:rsidRDefault="008D3543" w:rsidP="008D3543">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LEARNING OBJECTIVES </w:t>
      </w:r>
    </w:p>
    <w:p w14:paraId="57508D3B" w14:textId="77777777" w:rsidR="00B5362F"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Develop familiarity with UNESCO’s work and mission, in particular in education, within the wider international education and development community;</w:t>
      </w:r>
    </w:p>
    <w:p w14:paraId="0BABE55E" w14:textId="0BAE4682" w:rsidR="006E7F88" w:rsidRDefault="006E7F88" w:rsidP="00B5362F">
      <w:pPr>
        <w:numPr>
          <w:ilvl w:val="0"/>
          <w:numId w:val="4"/>
        </w:numPr>
        <w:spacing w:after="120"/>
        <w:ind w:left="714" w:hanging="357"/>
        <w:contextualSpacing/>
        <w:rPr>
          <w:rFonts w:asciiTheme="minorHAnsi" w:hAnsiTheme="minorHAnsi"/>
          <w:lang w:val="en-US"/>
        </w:rPr>
      </w:pPr>
      <w:r w:rsidRPr="006E7F88">
        <w:rPr>
          <w:rFonts w:asciiTheme="minorHAnsi" w:hAnsiTheme="minorHAnsi"/>
          <w:lang w:val="en-US"/>
        </w:rPr>
        <w:t>Develop technical and analytical skills in the application of Artificial Intelligence, data science and emerging technologies to education policy, practice and research</w:t>
      </w:r>
      <w:r>
        <w:rPr>
          <w:rFonts w:asciiTheme="minorHAnsi" w:hAnsiTheme="minorHAnsi"/>
          <w:lang w:val="en-US"/>
        </w:rPr>
        <w:t>;</w:t>
      </w:r>
    </w:p>
    <w:p w14:paraId="3F25EF5F" w14:textId="5E5DB77D" w:rsidR="006E7F88"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 xml:space="preserve">Develop the ability to </w:t>
      </w:r>
      <w:proofErr w:type="spellStart"/>
      <w:r w:rsidRPr="00B5362F">
        <w:rPr>
          <w:rFonts w:asciiTheme="minorHAnsi" w:hAnsiTheme="minorHAnsi"/>
          <w:lang w:val="en-US"/>
        </w:rPr>
        <w:t>analyse</w:t>
      </w:r>
      <w:proofErr w:type="spellEnd"/>
      <w:r w:rsidRPr="00B5362F">
        <w:rPr>
          <w:rFonts w:asciiTheme="minorHAnsi" w:hAnsiTheme="minorHAnsi"/>
          <w:lang w:val="en-US"/>
        </w:rPr>
        <w:t xml:space="preserve"> and integrate knowledge in a complex environment, formulate judgements and communicate them;</w:t>
      </w:r>
    </w:p>
    <w:p w14:paraId="1081D88E" w14:textId="7B64FEFB" w:rsidR="006E7F88" w:rsidRDefault="006E7F88" w:rsidP="006E7F88">
      <w:pPr>
        <w:numPr>
          <w:ilvl w:val="0"/>
          <w:numId w:val="4"/>
        </w:numPr>
        <w:spacing w:after="120"/>
        <w:ind w:left="714" w:hanging="357"/>
        <w:contextualSpacing/>
        <w:rPr>
          <w:rFonts w:asciiTheme="minorHAnsi" w:hAnsiTheme="minorHAnsi"/>
          <w:lang w:val="en-US"/>
        </w:rPr>
      </w:pPr>
      <w:r w:rsidRPr="006E7F88">
        <w:rPr>
          <w:rFonts w:asciiTheme="minorHAnsi" w:hAnsiTheme="minorHAnsi"/>
          <w:lang w:val="en-US"/>
        </w:rPr>
        <w:t>Strengthen the ability to translate technical insights into policy and capacity-building outputs, supporting Member States in designing effective, ethical digital education strategies;</w:t>
      </w:r>
    </w:p>
    <w:p w14:paraId="4E3689C8" w14:textId="5BAB9822" w:rsidR="005B1269" w:rsidRPr="00B5362F" w:rsidRDefault="00B5362F" w:rsidP="00B5362F">
      <w:pPr>
        <w:numPr>
          <w:ilvl w:val="0"/>
          <w:numId w:val="4"/>
        </w:numPr>
        <w:spacing w:after="120"/>
        <w:ind w:left="714" w:hanging="357"/>
        <w:contextualSpacing/>
        <w:rPr>
          <w:rFonts w:asciiTheme="minorHAnsi" w:hAnsiTheme="minorHAnsi"/>
          <w:lang w:val="en-US"/>
        </w:rPr>
      </w:pPr>
      <w:r w:rsidRPr="00B5362F">
        <w:rPr>
          <w:rFonts w:asciiTheme="minorHAnsi" w:hAnsiTheme="minorHAnsi"/>
          <w:lang w:val="en-US"/>
        </w:rPr>
        <w:t>Develop interpersonal skills to work effectively in an international environment involving multiples stakeholders and partners.</w:t>
      </w:r>
    </w:p>
    <w:p w14:paraId="067EC005" w14:textId="47992E7F" w:rsidR="008D3543" w:rsidRDefault="008D3543" w:rsidP="00CF4122">
      <w:pPr>
        <w:pStyle w:val="Header"/>
        <w:tabs>
          <w:tab w:val="clear" w:pos="4536"/>
          <w:tab w:val="clear" w:pos="9072"/>
        </w:tabs>
        <w:jc w:val="center"/>
        <w:rPr>
          <w:rFonts w:asciiTheme="majorHAnsi" w:hAnsiTheme="majorHAnsi"/>
          <w:b/>
          <w:sz w:val="28"/>
          <w:szCs w:val="28"/>
          <w:lang w:val="en-US"/>
        </w:rPr>
      </w:pPr>
    </w:p>
    <w:p w14:paraId="61DA4273" w14:textId="625BEBEB" w:rsidR="00DF4490" w:rsidRPr="00413207" w:rsidRDefault="00DF4490" w:rsidP="00DF4490">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ADDITIONAL INFORMATION</w:t>
      </w:r>
    </w:p>
    <w:p w14:paraId="0C3783E2" w14:textId="19707068" w:rsidR="00CF4122" w:rsidRPr="0006265E" w:rsidRDefault="00B5362F" w:rsidP="006D6583">
      <w:pPr>
        <w:pStyle w:val="Header"/>
        <w:tabs>
          <w:tab w:val="clear" w:pos="4536"/>
          <w:tab w:val="clear" w:pos="9072"/>
        </w:tabs>
        <w:rPr>
          <w:rFonts w:asciiTheme="minorHAnsi" w:hAnsiTheme="minorHAnsi" w:cstheme="minorHAnsi"/>
          <w:lang w:val="en-US"/>
        </w:rPr>
      </w:pPr>
      <w:r w:rsidRPr="0006265E">
        <w:rPr>
          <w:rFonts w:asciiTheme="minorHAnsi" w:hAnsiTheme="minorHAnsi" w:cstheme="minorHAnsi"/>
          <w:lang w:val="en-US"/>
        </w:rPr>
        <w:t xml:space="preserve">For more information on UNESCO’s work on digital transformation of education, please visit: </w:t>
      </w:r>
      <w:r w:rsidR="0006265E" w:rsidRPr="0006265E">
        <w:rPr>
          <w:rFonts w:asciiTheme="minorHAnsi" w:hAnsiTheme="minorHAnsi" w:cstheme="minorHAnsi"/>
          <w:lang w:val="en-US"/>
        </w:rPr>
        <w:t>https://www.unesco.org/en/digital-education</w:t>
      </w:r>
    </w:p>
    <w:sectPr w:rsidR="00CF4122" w:rsidRPr="0006265E" w:rsidSect="00A40351">
      <w:headerReference w:type="default" r:id="rId11"/>
      <w:footerReference w:type="even" r:id="rId12"/>
      <w:footerReference w:type="default" r:id="rId13"/>
      <w:headerReference w:type="first" r:id="rId14"/>
      <w:pgSz w:w="11906" w:h="16838"/>
      <w:pgMar w:top="1418" w:right="1417" w:bottom="1417"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5A6F0" w14:textId="77777777" w:rsidR="00030FA1" w:rsidRDefault="00030FA1" w:rsidP="009235BD">
      <w:r>
        <w:separator/>
      </w:r>
    </w:p>
  </w:endnote>
  <w:endnote w:type="continuationSeparator" w:id="0">
    <w:p w14:paraId="072F8ADD" w14:textId="77777777" w:rsidR="00030FA1" w:rsidRDefault="00030FA1" w:rsidP="00923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SimSun">
    <w:altName w:val="???¡ì??"/>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9CFF7" w14:textId="77777777" w:rsidR="004A0CB3" w:rsidRDefault="00B12EDB"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9C0795" w14:textId="77777777" w:rsidR="004A0CB3" w:rsidRDefault="004A0CB3"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5B6A0" w14:textId="79BD0489" w:rsidR="004A0CB3" w:rsidRPr="00AC5567" w:rsidRDefault="00B12EDB" w:rsidP="00AC5567">
    <w:pPr>
      <w:pStyle w:val="Footer"/>
      <w:rPr>
        <w:rFonts w:ascii="Arial" w:hAnsi="Arial" w:cs="Arial"/>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ECD73" w14:textId="77777777" w:rsidR="00030FA1" w:rsidRDefault="00030FA1" w:rsidP="009235BD">
      <w:r>
        <w:separator/>
      </w:r>
    </w:p>
  </w:footnote>
  <w:footnote w:type="continuationSeparator" w:id="0">
    <w:p w14:paraId="47EAC96E" w14:textId="77777777" w:rsidR="00030FA1" w:rsidRDefault="00030FA1" w:rsidP="00923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EDE6" w14:textId="77777777" w:rsidR="00AF352F" w:rsidRDefault="00AF352F">
    <w:pPr>
      <w:pStyle w:val="Header"/>
    </w:pPr>
  </w:p>
  <w:p w14:paraId="21E41206" w14:textId="27E979BB" w:rsidR="008D3543" w:rsidRDefault="00AF352F" w:rsidP="009B6FD0">
    <w:pPr>
      <w:pStyle w:val="Header"/>
      <w:jc w:val="right"/>
      <w:rPr>
        <w:rFonts w:asciiTheme="minorHAnsi" w:hAnsiTheme="minorHAnsi"/>
      </w:rPr>
    </w:pPr>
    <w:r>
      <w:rPr>
        <w:rFonts w:asciiTheme="minorHAnsi" w:hAnsiTheme="minorHAnsi"/>
      </w:rPr>
      <w:tab/>
    </w:r>
    <w:r>
      <w:rPr>
        <w:rFonts w:asciiTheme="minorHAnsi" w:hAnsiTheme="minorHAnsi"/>
      </w:rPr>
      <w:tab/>
    </w:r>
  </w:p>
  <w:p w14:paraId="4E54B646" w14:textId="4697EA8E" w:rsidR="00B6354A" w:rsidRDefault="00B6354A" w:rsidP="00F22C69">
    <w:pPr>
      <w:jc w:val="right"/>
      <w:rPr>
        <w:rFonts w:ascii="Arial" w:hAnsi="Arial" w:cs="Arial"/>
        <w:bCs/>
        <w:kern w:val="28"/>
        <w:sz w:val="20"/>
        <w:szCs w:val="20"/>
        <w:lang w:val="en-US"/>
      </w:rPr>
    </w:pPr>
    <w:r>
      <w:rPr>
        <w:rFonts w:asciiTheme="majorHAnsi" w:hAnsiTheme="majorHAnsi"/>
        <w:b/>
        <w:noProof/>
        <w:color w:val="365F91" w:themeColor="accent1" w:themeShade="BF"/>
        <w:sz w:val="32"/>
        <w:szCs w:val="32"/>
        <w:lang w:val="en-US"/>
      </w:rPr>
      <w:drawing>
        <wp:anchor distT="0" distB="0" distL="114300" distR="114300" simplePos="0" relativeHeight="251658240" behindDoc="0" locked="0" layoutInCell="1" allowOverlap="1" wp14:anchorId="10C1ED07" wp14:editId="28133E27">
          <wp:simplePos x="0" y="0"/>
          <wp:positionH relativeFrom="column">
            <wp:posOffset>23495</wp:posOffset>
          </wp:positionH>
          <wp:positionV relativeFrom="paragraph">
            <wp:posOffset>60960</wp:posOffset>
          </wp:positionV>
          <wp:extent cx="1913255" cy="409575"/>
          <wp:effectExtent l="0" t="0" r="0" b="952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cstate="print">
                    <a:extLst>
                      <a:ext uri="{28A0092B-C50C-407E-A947-70E740481C1C}">
                        <a14:useLocalDpi xmlns:a14="http://schemas.microsoft.com/office/drawing/2010/main" val="0"/>
                      </a:ext>
                    </a:extLst>
                  </a:blip>
                  <a:srcRect b="-967"/>
                  <a:stretch/>
                </pic:blipFill>
                <pic:spPr bwMode="auto">
                  <a:xfrm>
                    <a:off x="0" y="0"/>
                    <a:ext cx="1913255" cy="409575"/>
                  </a:xfrm>
                  <a:prstGeom prst="rect">
                    <a:avLst/>
                  </a:prstGeom>
                  <a:ln>
                    <a:noFill/>
                  </a:ln>
                  <a:extLst>
                    <a:ext uri="{53640926-AAD7-44D8-BBD7-CCE9431645EC}">
                      <a14:shadowObscured xmlns:a14="http://schemas.microsoft.com/office/drawing/2010/main"/>
                    </a:ext>
                  </a:extLst>
                </pic:spPr>
              </pic:pic>
            </a:graphicData>
          </a:graphic>
        </wp:anchor>
      </w:drawing>
    </w:r>
  </w:p>
  <w:p w14:paraId="1398410A" w14:textId="52CABBEA" w:rsidR="004A0CB3" w:rsidRPr="00F22C69" w:rsidRDefault="00ED6853" w:rsidP="00F22C69">
    <w:pPr>
      <w:jc w:val="right"/>
      <w:rPr>
        <w:rFonts w:ascii="Arial" w:hAnsi="Arial" w:cs="Arial"/>
        <w:bCs/>
        <w:kern w:val="28"/>
        <w:sz w:val="20"/>
        <w:szCs w:val="20"/>
        <w:lang w:val="en-US"/>
      </w:rPr>
    </w:pPr>
    <w:r w:rsidRPr="00ED6853">
      <w:rPr>
        <w:rFonts w:ascii="Arial" w:hAnsi="Arial" w:cs="Arial"/>
        <w:bCs/>
        <w:kern w:val="28"/>
        <w:sz w:val="20"/>
        <w:szCs w:val="20"/>
        <w:lang w:val="en-US"/>
      </w:rPr>
      <w:t xml:space="preserve">Model Terms of Reference – Traineeship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39F9D" w14:textId="77777777" w:rsidR="004A0CB3" w:rsidRDefault="00B12EDB" w:rsidP="00E4480B">
    <w:pPr>
      <w:pStyle w:val="Title"/>
      <w:rPr>
        <w:i/>
        <w:lang w:val="en-GB"/>
      </w:rPr>
    </w:pPr>
    <w:r w:rsidRPr="00A56F3C">
      <w:rPr>
        <w:i/>
      </w:rPr>
      <w:object w:dxaOrig="1590" w:dyaOrig="1000" w14:anchorId="0E01D3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pt" fillcolor="window">
          <v:imagedata r:id="rId1" o:title=""/>
        </v:shape>
        <o:OLEObject Type="Embed" ProgID="Word.Picture.8" ShapeID="_x0000_i1025" DrawAspect="Content" ObjectID="_1824270840" r:id="rId2"/>
      </w:object>
    </w:r>
    <w:r>
      <w:rPr>
        <w:i/>
        <w:lang w:val="en-GB"/>
      </w:rPr>
      <w:t xml:space="preserve"> </w:t>
    </w:r>
  </w:p>
  <w:p w14:paraId="2C4F2766" w14:textId="77777777" w:rsidR="004A0CB3" w:rsidRPr="00E4480B" w:rsidRDefault="00B12ED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3464FF"/>
    <w:multiLevelType w:val="hybridMultilevel"/>
    <w:tmpl w:val="98EC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2" w15:restartNumberingAfterBreak="0">
    <w:nsid w:val="357C0A39"/>
    <w:multiLevelType w:val="multilevel"/>
    <w:tmpl w:val="B7420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D338ED"/>
    <w:multiLevelType w:val="multilevel"/>
    <w:tmpl w:val="47389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6291822">
    <w:abstractNumId w:val="1"/>
  </w:num>
  <w:num w:numId="2" w16cid:durableId="1645307374">
    <w:abstractNumId w:val="0"/>
  </w:num>
  <w:num w:numId="3" w16cid:durableId="546844908">
    <w:abstractNumId w:val="2"/>
  </w:num>
  <w:num w:numId="4" w16cid:durableId="1868326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903"/>
    <w:rsid w:val="000127FF"/>
    <w:rsid w:val="00023732"/>
    <w:rsid w:val="000307FB"/>
    <w:rsid w:val="00030FA1"/>
    <w:rsid w:val="000354D9"/>
    <w:rsid w:val="0006265E"/>
    <w:rsid w:val="000648EC"/>
    <w:rsid w:val="000F0965"/>
    <w:rsid w:val="00103381"/>
    <w:rsid w:val="00121A58"/>
    <w:rsid w:val="00136AA8"/>
    <w:rsid w:val="00151551"/>
    <w:rsid w:val="00157953"/>
    <w:rsid w:val="00185793"/>
    <w:rsid w:val="001C1F8A"/>
    <w:rsid w:val="001C20D6"/>
    <w:rsid w:val="001E3A41"/>
    <w:rsid w:val="00210BC8"/>
    <w:rsid w:val="0021710C"/>
    <w:rsid w:val="0023470B"/>
    <w:rsid w:val="0026299F"/>
    <w:rsid w:val="00281EE9"/>
    <w:rsid w:val="002C07FC"/>
    <w:rsid w:val="00307DB6"/>
    <w:rsid w:val="00312760"/>
    <w:rsid w:val="003605CC"/>
    <w:rsid w:val="003A393C"/>
    <w:rsid w:val="00464FE9"/>
    <w:rsid w:val="004A0CB3"/>
    <w:rsid w:val="004B168F"/>
    <w:rsid w:val="004C0365"/>
    <w:rsid w:val="004D4578"/>
    <w:rsid w:val="004F3150"/>
    <w:rsid w:val="005178F7"/>
    <w:rsid w:val="00546A85"/>
    <w:rsid w:val="0056488A"/>
    <w:rsid w:val="00584735"/>
    <w:rsid w:val="005B1269"/>
    <w:rsid w:val="005C2E79"/>
    <w:rsid w:val="00602060"/>
    <w:rsid w:val="00616A79"/>
    <w:rsid w:val="00627AEF"/>
    <w:rsid w:val="00637CEA"/>
    <w:rsid w:val="0064354D"/>
    <w:rsid w:val="00650C26"/>
    <w:rsid w:val="006648CA"/>
    <w:rsid w:val="00666C64"/>
    <w:rsid w:val="00676CBF"/>
    <w:rsid w:val="006A55A5"/>
    <w:rsid w:val="006A6442"/>
    <w:rsid w:val="006C7B4A"/>
    <w:rsid w:val="006D6583"/>
    <w:rsid w:val="006E7F88"/>
    <w:rsid w:val="007278D2"/>
    <w:rsid w:val="00727FF8"/>
    <w:rsid w:val="007D1E2A"/>
    <w:rsid w:val="007E1210"/>
    <w:rsid w:val="00802903"/>
    <w:rsid w:val="00830657"/>
    <w:rsid w:val="008324F4"/>
    <w:rsid w:val="00847E49"/>
    <w:rsid w:val="008B17FA"/>
    <w:rsid w:val="008B7ADB"/>
    <w:rsid w:val="008D3543"/>
    <w:rsid w:val="009235BD"/>
    <w:rsid w:val="0094672C"/>
    <w:rsid w:val="00993A15"/>
    <w:rsid w:val="009B22BA"/>
    <w:rsid w:val="009B6FD0"/>
    <w:rsid w:val="00A11B58"/>
    <w:rsid w:val="00A40351"/>
    <w:rsid w:val="00AB6F8C"/>
    <w:rsid w:val="00AD165F"/>
    <w:rsid w:val="00AF352F"/>
    <w:rsid w:val="00B07158"/>
    <w:rsid w:val="00B1066E"/>
    <w:rsid w:val="00B12EDB"/>
    <w:rsid w:val="00B45072"/>
    <w:rsid w:val="00B5362F"/>
    <w:rsid w:val="00B6354A"/>
    <w:rsid w:val="00B75706"/>
    <w:rsid w:val="00B764FE"/>
    <w:rsid w:val="00B92BB7"/>
    <w:rsid w:val="00BC1989"/>
    <w:rsid w:val="00BD1DF7"/>
    <w:rsid w:val="00C160E1"/>
    <w:rsid w:val="00C37B1F"/>
    <w:rsid w:val="00C51848"/>
    <w:rsid w:val="00C8431A"/>
    <w:rsid w:val="00C84719"/>
    <w:rsid w:val="00C87E96"/>
    <w:rsid w:val="00CF4122"/>
    <w:rsid w:val="00D13681"/>
    <w:rsid w:val="00D21AB1"/>
    <w:rsid w:val="00D25C17"/>
    <w:rsid w:val="00D31703"/>
    <w:rsid w:val="00D731F9"/>
    <w:rsid w:val="00D86D76"/>
    <w:rsid w:val="00DA16A5"/>
    <w:rsid w:val="00DB146C"/>
    <w:rsid w:val="00DB751B"/>
    <w:rsid w:val="00DC3993"/>
    <w:rsid w:val="00DD3A88"/>
    <w:rsid w:val="00DF4490"/>
    <w:rsid w:val="00E34A44"/>
    <w:rsid w:val="00E34AB5"/>
    <w:rsid w:val="00E46B0E"/>
    <w:rsid w:val="00EB5691"/>
    <w:rsid w:val="00ED6853"/>
    <w:rsid w:val="00F2275F"/>
    <w:rsid w:val="00F22C69"/>
    <w:rsid w:val="00F82A71"/>
    <w:rsid w:val="00F8566B"/>
    <w:rsid w:val="00F94E0D"/>
    <w:rsid w:val="00FB0733"/>
    <w:rsid w:val="00FC5EC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D4E60"/>
  <w15:docId w15:val="{30909BEB-40DD-4FE7-A765-5864E2DB9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903"/>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802903"/>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802903"/>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802903"/>
    <w:pPr>
      <w:tabs>
        <w:tab w:val="center" w:pos="4536"/>
        <w:tab w:val="right" w:pos="9072"/>
      </w:tabs>
    </w:pPr>
  </w:style>
  <w:style w:type="character" w:customStyle="1" w:styleId="FooterChar">
    <w:name w:val="Footer Char"/>
    <w:basedOn w:val="DefaultParagraphFont"/>
    <w:link w:val="Footer"/>
    <w:rsid w:val="00802903"/>
    <w:rPr>
      <w:rFonts w:ascii="Times New Roman" w:eastAsia="Times New Roman" w:hAnsi="Times New Roman" w:cs="Times New Roman"/>
      <w:sz w:val="24"/>
      <w:szCs w:val="24"/>
      <w:lang w:eastAsia="fr-FR"/>
    </w:rPr>
  </w:style>
  <w:style w:type="character" w:styleId="PageNumber">
    <w:name w:val="page number"/>
    <w:basedOn w:val="DefaultParagraphFont"/>
    <w:rsid w:val="00802903"/>
  </w:style>
  <w:style w:type="paragraph" w:styleId="BodyText">
    <w:name w:val="Body Text"/>
    <w:basedOn w:val="Normal"/>
    <w:link w:val="BodyTextChar"/>
    <w:rsid w:val="00802903"/>
    <w:pPr>
      <w:jc w:val="both"/>
    </w:pPr>
    <w:rPr>
      <w:rFonts w:ascii="Arial" w:hAnsi="Arial" w:cs="Arial"/>
      <w:lang w:val="en-GB"/>
    </w:rPr>
  </w:style>
  <w:style w:type="character" w:customStyle="1" w:styleId="BodyTextChar">
    <w:name w:val="Body Text Char"/>
    <w:basedOn w:val="DefaultParagraphFont"/>
    <w:link w:val="BodyText"/>
    <w:rsid w:val="00802903"/>
    <w:rPr>
      <w:rFonts w:ascii="Arial" w:eastAsia="Times New Roman" w:hAnsi="Arial" w:cs="Arial"/>
      <w:sz w:val="24"/>
      <w:szCs w:val="24"/>
      <w:lang w:val="en-GB" w:eastAsia="fr-FR"/>
    </w:rPr>
  </w:style>
  <w:style w:type="paragraph" w:styleId="NormalWeb">
    <w:name w:val="Normal (Web)"/>
    <w:basedOn w:val="Normal"/>
    <w:rsid w:val="00802903"/>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80290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802903"/>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802903"/>
    <w:pPr>
      <w:tabs>
        <w:tab w:val="center" w:pos="4536"/>
        <w:tab w:val="right" w:pos="9072"/>
      </w:tabs>
    </w:pPr>
  </w:style>
  <w:style w:type="character" w:customStyle="1" w:styleId="HeaderChar">
    <w:name w:val="Header Char"/>
    <w:basedOn w:val="DefaultParagraphFont"/>
    <w:link w:val="Header"/>
    <w:rsid w:val="00802903"/>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9235BD"/>
    <w:rPr>
      <w:rFonts w:ascii="Tahoma" w:hAnsi="Tahoma" w:cs="Tahoma"/>
      <w:sz w:val="16"/>
      <w:szCs w:val="16"/>
    </w:rPr>
  </w:style>
  <w:style w:type="character" w:customStyle="1" w:styleId="BalloonTextChar">
    <w:name w:val="Balloon Text Char"/>
    <w:basedOn w:val="DefaultParagraphFont"/>
    <w:link w:val="BalloonText"/>
    <w:uiPriority w:val="99"/>
    <w:semiHidden/>
    <w:rsid w:val="009235BD"/>
    <w:rPr>
      <w:rFonts w:ascii="Tahoma" w:eastAsia="Times New Roman" w:hAnsi="Tahoma" w:cs="Tahoma"/>
      <w:sz w:val="16"/>
      <w:szCs w:val="16"/>
      <w:lang w:eastAsia="fr-FR"/>
    </w:rPr>
  </w:style>
  <w:style w:type="paragraph" w:styleId="ListParagraph">
    <w:name w:val="List Paragraph"/>
    <w:basedOn w:val="Normal"/>
    <w:uiPriority w:val="34"/>
    <w:qFormat/>
    <w:rsid w:val="00136AA8"/>
    <w:pPr>
      <w:ind w:left="720"/>
      <w:contextualSpacing/>
    </w:pPr>
  </w:style>
  <w:style w:type="character" w:styleId="Hyperlink">
    <w:name w:val="Hyperlink"/>
    <w:uiPriority w:val="99"/>
    <w:unhideWhenUsed/>
    <w:rsid w:val="00CF4122"/>
    <w:rPr>
      <w:color w:val="0000FF"/>
      <w:u w:val="single"/>
    </w:rPr>
  </w:style>
  <w:style w:type="paragraph" w:customStyle="1" w:styleId="Body">
    <w:name w:val="Body"/>
    <w:rsid w:val="00CF4122"/>
    <w:pPr>
      <w:spacing w:after="0" w:line="240" w:lineRule="auto"/>
    </w:pPr>
    <w:rPr>
      <w:rFonts w:ascii="Helvetica" w:eastAsia="Arial Unicode MS" w:hAnsi="Arial Unicode MS" w:cs="Arial Unicode MS"/>
      <w:color w:val="000000"/>
      <w:lang w:val="en-US"/>
    </w:rPr>
  </w:style>
  <w:style w:type="character" w:styleId="CommentReference">
    <w:name w:val="annotation reference"/>
    <w:basedOn w:val="DefaultParagraphFont"/>
    <w:uiPriority w:val="99"/>
    <w:semiHidden/>
    <w:unhideWhenUsed/>
    <w:rsid w:val="00602060"/>
    <w:rPr>
      <w:sz w:val="16"/>
      <w:szCs w:val="16"/>
    </w:rPr>
  </w:style>
  <w:style w:type="paragraph" w:styleId="CommentText">
    <w:name w:val="annotation text"/>
    <w:basedOn w:val="Normal"/>
    <w:link w:val="CommentTextChar"/>
    <w:uiPriority w:val="99"/>
    <w:semiHidden/>
    <w:unhideWhenUsed/>
    <w:rsid w:val="00602060"/>
    <w:rPr>
      <w:sz w:val="20"/>
      <w:szCs w:val="20"/>
    </w:rPr>
  </w:style>
  <w:style w:type="character" w:customStyle="1" w:styleId="CommentTextChar">
    <w:name w:val="Comment Text Char"/>
    <w:basedOn w:val="DefaultParagraphFont"/>
    <w:link w:val="CommentText"/>
    <w:uiPriority w:val="99"/>
    <w:semiHidden/>
    <w:rsid w:val="00602060"/>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02060"/>
    <w:rPr>
      <w:b/>
      <w:bCs/>
    </w:rPr>
  </w:style>
  <w:style w:type="character" w:customStyle="1" w:styleId="CommentSubjectChar">
    <w:name w:val="Comment Subject Char"/>
    <w:basedOn w:val="CommentTextChar"/>
    <w:link w:val="CommentSubject"/>
    <w:uiPriority w:val="99"/>
    <w:semiHidden/>
    <w:rsid w:val="00602060"/>
    <w:rPr>
      <w:rFonts w:ascii="Times New Roman" w:eastAsia="Times New Roman" w:hAnsi="Times New Roman" w:cs="Times New Roman"/>
      <w:b/>
      <w:bCs/>
      <w:sz w:val="20"/>
      <w:szCs w:val="20"/>
      <w:lang w:eastAsia="fr-FR"/>
    </w:rPr>
  </w:style>
  <w:style w:type="paragraph" w:styleId="Revision">
    <w:name w:val="Revision"/>
    <w:hidden/>
    <w:uiPriority w:val="99"/>
    <w:semiHidden/>
    <w:rsid w:val="006D6583"/>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788624">
      <w:bodyDiv w:val="1"/>
      <w:marLeft w:val="0"/>
      <w:marRight w:val="0"/>
      <w:marTop w:val="0"/>
      <w:marBottom w:val="0"/>
      <w:divBdr>
        <w:top w:val="none" w:sz="0" w:space="0" w:color="auto"/>
        <w:left w:val="none" w:sz="0" w:space="0" w:color="auto"/>
        <w:bottom w:val="none" w:sz="0" w:space="0" w:color="auto"/>
        <w:right w:val="none" w:sz="0" w:space="0" w:color="auto"/>
      </w:divBdr>
    </w:div>
    <w:div w:id="230774443">
      <w:bodyDiv w:val="1"/>
      <w:marLeft w:val="0"/>
      <w:marRight w:val="0"/>
      <w:marTop w:val="0"/>
      <w:marBottom w:val="0"/>
      <w:divBdr>
        <w:top w:val="none" w:sz="0" w:space="0" w:color="auto"/>
        <w:left w:val="none" w:sz="0" w:space="0" w:color="auto"/>
        <w:bottom w:val="none" w:sz="0" w:space="0" w:color="auto"/>
        <w:right w:val="none" w:sz="0" w:space="0" w:color="auto"/>
      </w:divBdr>
    </w:div>
    <w:div w:id="669603805">
      <w:bodyDiv w:val="1"/>
      <w:marLeft w:val="0"/>
      <w:marRight w:val="0"/>
      <w:marTop w:val="0"/>
      <w:marBottom w:val="0"/>
      <w:divBdr>
        <w:top w:val="none" w:sz="0" w:space="0" w:color="auto"/>
        <w:left w:val="none" w:sz="0" w:space="0" w:color="auto"/>
        <w:bottom w:val="none" w:sz="0" w:space="0" w:color="auto"/>
        <w:right w:val="none" w:sz="0" w:space="0" w:color="auto"/>
      </w:divBdr>
      <w:divsChild>
        <w:div w:id="810439463">
          <w:marLeft w:val="0"/>
          <w:marRight w:val="0"/>
          <w:marTop w:val="0"/>
          <w:marBottom w:val="0"/>
          <w:divBdr>
            <w:top w:val="none" w:sz="0" w:space="0" w:color="auto"/>
            <w:left w:val="none" w:sz="0" w:space="0" w:color="auto"/>
            <w:bottom w:val="none" w:sz="0" w:space="0" w:color="auto"/>
            <w:right w:val="none" w:sz="0" w:space="0" w:color="auto"/>
          </w:divBdr>
          <w:divsChild>
            <w:div w:id="6367072">
              <w:marLeft w:val="0"/>
              <w:marRight w:val="0"/>
              <w:marTop w:val="0"/>
              <w:marBottom w:val="0"/>
              <w:divBdr>
                <w:top w:val="none" w:sz="0" w:space="0" w:color="auto"/>
                <w:left w:val="none" w:sz="0" w:space="0" w:color="auto"/>
                <w:bottom w:val="none" w:sz="0" w:space="0" w:color="auto"/>
                <w:right w:val="none" w:sz="0" w:space="0" w:color="auto"/>
              </w:divBdr>
              <w:divsChild>
                <w:div w:id="570233200">
                  <w:marLeft w:val="0"/>
                  <w:marRight w:val="0"/>
                  <w:marTop w:val="0"/>
                  <w:marBottom w:val="0"/>
                  <w:divBdr>
                    <w:top w:val="none" w:sz="0" w:space="0" w:color="auto"/>
                    <w:left w:val="none" w:sz="0" w:space="0" w:color="auto"/>
                    <w:bottom w:val="none" w:sz="0" w:space="0" w:color="auto"/>
                    <w:right w:val="none" w:sz="0" w:space="0" w:color="auto"/>
                  </w:divBdr>
                  <w:divsChild>
                    <w:div w:id="194537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651351">
          <w:marLeft w:val="0"/>
          <w:marRight w:val="0"/>
          <w:marTop w:val="0"/>
          <w:marBottom w:val="0"/>
          <w:divBdr>
            <w:top w:val="none" w:sz="0" w:space="0" w:color="auto"/>
            <w:left w:val="none" w:sz="0" w:space="0" w:color="auto"/>
            <w:bottom w:val="none" w:sz="0" w:space="0" w:color="auto"/>
            <w:right w:val="none" w:sz="0" w:space="0" w:color="auto"/>
          </w:divBdr>
          <w:divsChild>
            <w:div w:id="418911417">
              <w:marLeft w:val="0"/>
              <w:marRight w:val="0"/>
              <w:marTop w:val="0"/>
              <w:marBottom w:val="0"/>
              <w:divBdr>
                <w:top w:val="none" w:sz="0" w:space="0" w:color="auto"/>
                <w:left w:val="none" w:sz="0" w:space="0" w:color="auto"/>
                <w:bottom w:val="none" w:sz="0" w:space="0" w:color="auto"/>
                <w:right w:val="none" w:sz="0" w:space="0" w:color="auto"/>
              </w:divBdr>
              <w:divsChild>
                <w:div w:id="1409765672">
                  <w:marLeft w:val="0"/>
                  <w:marRight w:val="0"/>
                  <w:marTop w:val="0"/>
                  <w:marBottom w:val="0"/>
                  <w:divBdr>
                    <w:top w:val="none" w:sz="0" w:space="0" w:color="auto"/>
                    <w:left w:val="none" w:sz="0" w:space="0" w:color="auto"/>
                    <w:bottom w:val="none" w:sz="0" w:space="0" w:color="auto"/>
                    <w:right w:val="none" w:sz="0" w:space="0" w:color="auto"/>
                  </w:divBdr>
                  <w:divsChild>
                    <w:div w:id="56514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1116">
      <w:bodyDiv w:val="1"/>
      <w:marLeft w:val="0"/>
      <w:marRight w:val="0"/>
      <w:marTop w:val="0"/>
      <w:marBottom w:val="0"/>
      <w:divBdr>
        <w:top w:val="none" w:sz="0" w:space="0" w:color="auto"/>
        <w:left w:val="none" w:sz="0" w:space="0" w:color="auto"/>
        <w:bottom w:val="none" w:sz="0" w:space="0" w:color="auto"/>
        <w:right w:val="none" w:sz="0" w:space="0" w:color="auto"/>
      </w:divBdr>
    </w:div>
    <w:div w:id="1432967062">
      <w:bodyDiv w:val="1"/>
      <w:marLeft w:val="0"/>
      <w:marRight w:val="0"/>
      <w:marTop w:val="0"/>
      <w:marBottom w:val="0"/>
      <w:divBdr>
        <w:top w:val="none" w:sz="0" w:space="0" w:color="auto"/>
        <w:left w:val="none" w:sz="0" w:space="0" w:color="auto"/>
        <w:bottom w:val="none" w:sz="0" w:space="0" w:color="auto"/>
        <w:right w:val="none" w:sz="0" w:space="0" w:color="auto"/>
      </w:divBdr>
      <w:divsChild>
        <w:div w:id="427121761">
          <w:marLeft w:val="0"/>
          <w:marRight w:val="0"/>
          <w:marTop w:val="0"/>
          <w:marBottom w:val="0"/>
          <w:divBdr>
            <w:top w:val="none" w:sz="0" w:space="0" w:color="auto"/>
            <w:left w:val="none" w:sz="0" w:space="0" w:color="auto"/>
            <w:bottom w:val="none" w:sz="0" w:space="0" w:color="auto"/>
            <w:right w:val="none" w:sz="0" w:space="0" w:color="auto"/>
          </w:divBdr>
          <w:divsChild>
            <w:div w:id="242492252">
              <w:marLeft w:val="0"/>
              <w:marRight w:val="0"/>
              <w:marTop w:val="0"/>
              <w:marBottom w:val="0"/>
              <w:divBdr>
                <w:top w:val="none" w:sz="0" w:space="0" w:color="auto"/>
                <w:left w:val="none" w:sz="0" w:space="0" w:color="auto"/>
                <w:bottom w:val="none" w:sz="0" w:space="0" w:color="auto"/>
                <w:right w:val="none" w:sz="0" w:space="0" w:color="auto"/>
              </w:divBdr>
              <w:divsChild>
                <w:div w:id="557399575">
                  <w:marLeft w:val="0"/>
                  <w:marRight w:val="0"/>
                  <w:marTop w:val="0"/>
                  <w:marBottom w:val="0"/>
                  <w:divBdr>
                    <w:top w:val="none" w:sz="0" w:space="0" w:color="auto"/>
                    <w:left w:val="none" w:sz="0" w:space="0" w:color="auto"/>
                    <w:bottom w:val="none" w:sz="0" w:space="0" w:color="auto"/>
                    <w:right w:val="none" w:sz="0" w:space="0" w:color="auto"/>
                  </w:divBdr>
                  <w:divsChild>
                    <w:div w:id="11267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042869">
          <w:marLeft w:val="0"/>
          <w:marRight w:val="0"/>
          <w:marTop w:val="0"/>
          <w:marBottom w:val="0"/>
          <w:divBdr>
            <w:top w:val="none" w:sz="0" w:space="0" w:color="auto"/>
            <w:left w:val="none" w:sz="0" w:space="0" w:color="auto"/>
            <w:bottom w:val="none" w:sz="0" w:space="0" w:color="auto"/>
            <w:right w:val="none" w:sz="0" w:space="0" w:color="auto"/>
          </w:divBdr>
          <w:divsChild>
            <w:div w:id="762146013">
              <w:marLeft w:val="0"/>
              <w:marRight w:val="0"/>
              <w:marTop w:val="0"/>
              <w:marBottom w:val="0"/>
              <w:divBdr>
                <w:top w:val="none" w:sz="0" w:space="0" w:color="auto"/>
                <w:left w:val="none" w:sz="0" w:space="0" w:color="auto"/>
                <w:bottom w:val="none" w:sz="0" w:space="0" w:color="auto"/>
                <w:right w:val="none" w:sz="0" w:space="0" w:color="auto"/>
              </w:divBdr>
              <w:divsChild>
                <w:div w:id="89588160">
                  <w:marLeft w:val="0"/>
                  <w:marRight w:val="0"/>
                  <w:marTop w:val="0"/>
                  <w:marBottom w:val="0"/>
                  <w:divBdr>
                    <w:top w:val="none" w:sz="0" w:space="0" w:color="auto"/>
                    <w:left w:val="none" w:sz="0" w:space="0" w:color="auto"/>
                    <w:bottom w:val="none" w:sz="0" w:space="0" w:color="auto"/>
                    <w:right w:val="none" w:sz="0" w:space="0" w:color="auto"/>
                  </w:divBdr>
                  <w:divsChild>
                    <w:div w:id="18621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63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0d6dfd78543f91ebdaf9495cc8a71ed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c43568532997e7af07d3e9b5d5c8719d"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0B7FC-D879-4B2A-B54A-4A41516BA24C}">
  <ds:schemaRefs>
    <ds:schemaRef ds:uri="http://schemas.microsoft.com/office/2006/metadata/properties"/>
    <ds:schemaRef ds:uri="ec9d1205-0d59-41d9-aedc-feed8660e626"/>
    <ds:schemaRef ds:uri="http://schemas.microsoft.com/office/infopath/2007/PartnerControls"/>
    <ds:schemaRef ds:uri="2b7dcbda-7613-480c-8c1d-6f8f715ee140"/>
  </ds:schemaRefs>
</ds:datastoreItem>
</file>

<file path=customXml/itemProps2.xml><?xml version="1.0" encoding="utf-8"?>
<ds:datastoreItem xmlns:ds="http://schemas.openxmlformats.org/officeDocument/2006/customXml" ds:itemID="{1CAF194C-02F7-4F66-B7F4-DBC4C1BC6911}">
  <ds:schemaRefs>
    <ds:schemaRef ds:uri="http://schemas.openxmlformats.org/officeDocument/2006/bibliography"/>
  </ds:schemaRefs>
</ds:datastoreItem>
</file>

<file path=customXml/itemProps3.xml><?xml version="1.0" encoding="utf-8"?>
<ds:datastoreItem xmlns:ds="http://schemas.openxmlformats.org/officeDocument/2006/customXml" ds:itemID="{167E99D5-1659-4572-839F-7FCB79B0B124}">
  <ds:schemaRefs>
    <ds:schemaRef ds:uri="http://schemas.microsoft.com/sharepoint/v3/contenttype/forms"/>
  </ds:schemaRefs>
</ds:datastoreItem>
</file>

<file path=customXml/itemProps4.xml><?xml version="1.0" encoding="utf-8"?>
<ds:datastoreItem xmlns:ds="http://schemas.openxmlformats.org/officeDocument/2006/customXml" ds:itemID="{A18C7971-5945-4804-9EEC-1CA929710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663</Words>
  <Characters>3648</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3</cp:revision>
  <cp:lastPrinted>2016-08-04T13:44:00Z</cp:lastPrinted>
  <dcterms:created xsi:type="dcterms:W3CDTF">2025-11-09T15:16:00Z</dcterms:created>
  <dcterms:modified xsi:type="dcterms:W3CDTF">2025-11-10T08:06:00Z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53efee88-a7be-40d2-a725-afb46c6e606c</vt:lpwstr>
  </property>
  <property fmtid="{D5CDD505-2E9C-101B-9397-08002B2CF9AE}" pid="4" name="MediaServiceImageTags">
    <vt:lpwstr/>
  </property>
</Properties>
</file>